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C556D1">
        <w:rPr>
          <w:rFonts w:ascii="Times New Roman" w:hAnsi="Times New Roman" w:cs="Times New Roman"/>
          <w:b/>
          <w:sz w:val="36"/>
          <w:szCs w:val="36"/>
        </w:rPr>
        <w:t>0</w:t>
      </w:r>
      <w:r w:rsidR="00B1608B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C556D1">
        <w:rPr>
          <w:rFonts w:ascii="Times New Roman" w:hAnsi="Times New Roman" w:cs="Times New Roman"/>
          <w:b/>
          <w:sz w:val="36"/>
          <w:szCs w:val="36"/>
        </w:rPr>
        <w:t>10</w:t>
      </w:r>
      <w:r w:rsidRPr="00B105B0">
        <w:rPr>
          <w:rFonts w:ascii="Times New Roman" w:hAnsi="Times New Roman" w:cs="Times New Roman"/>
          <w:b/>
          <w:sz w:val="36"/>
          <w:szCs w:val="36"/>
        </w:rPr>
        <w:t>.2019г., от 1</w:t>
      </w:r>
      <w:r w:rsidR="00C556D1">
        <w:rPr>
          <w:rFonts w:ascii="Times New Roman" w:hAnsi="Times New Roman" w:cs="Times New Roman"/>
          <w:b/>
          <w:sz w:val="36"/>
          <w:szCs w:val="36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C556D1">
        <w:rPr>
          <w:rFonts w:ascii="Times New Roman" w:hAnsi="Times New Roman" w:cs="Times New Roman"/>
          <w:b/>
          <w:sz w:val="36"/>
          <w:szCs w:val="36"/>
        </w:rPr>
        <w:t>3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608B" w:rsidRPr="00B1608B" w:rsidRDefault="00B1608B" w:rsidP="00B1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1608B">
        <w:rPr>
          <w:rFonts w:ascii="Times New Roman" w:hAnsi="Times New Roman" w:cs="Times New Roman"/>
          <w:sz w:val="36"/>
          <w:szCs w:val="36"/>
        </w:rPr>
        <w:t>Решения на ЦИК.</w:t>
      </w:r>
    </w:p>
    <w:p w:rsidR="00B1608B" w:rsidRPr="00B1608B" w:rsidRDefault="00B1608B" w:rsidP="00B1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1608B">
        <w:rPr>
          <w:rFonts w:ascii="Times New Roman" w:hAnsi="Times New Roman" w:cs="Times New Roman"/>
          <w:sz w:val="36"/>
          <w:szCs w:val="36"/>
        </w:rPr>
        <w:t>Предложение за технически сътрудник към ОИК Русе.</w:t>
      </w:r>
    </w:p>
    <w:p w:rsidR="00B1608B" w:rsidRPr="00B1608B" w:rsidRDefault="00B1608B" w:rsidP="00B1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1608B">
        <w:rPr>
          <w:rFonts w:ascii="Times New Roman" w:hAnsi="Times New Roman" w:cs="Times New Roman"/>
          <w:sz w:val="36"/>
          <w:szCs w:val="36"/>
        </w:rPr>
        <w:t>Разглеждане на постъпила В ОИК жалба от Пламен Рашев- упълномощен представител на  КП БСП за България  с вх. № 148 / 02.10.2019 г.  относно унищожени агитационни материали.</w:t>
      </w:r>
    </w:p>
    <w:p w:rsidR="001C04D7" w:rsidRPr="001C2E55" w:rsidRDefault="00B1608B" w:rsidP="00B1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1608B">
        <w:rPr>
          <w:rFonts w:ascii="Times New Roman" w:hAnsi="Times New Roman" w:cs="Times New Roman"/>
          <w:sz w:val="36"/>
          <w:szCs w:val="36"/>
        </w:rPr>
        <w:t>Разглеждане на постъпила В ОИК жалба от МК Съюз на Демократичните сили /СДС, ДБГ, БНД, Движение 21/, представлявана от Станимир Станчев относно нарушение на предизборната кампания от ПП ГЕРБ, вх. № 149/02.10.2019 г.</w:t>
      </w:r>
    </w:p>
    <w:sectPr w:rsidR="001C04D7" w:rsidRPr="001C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04D7"/>
    <w:rsid w:val="001C2E55"/>
    <w:rsid w:val="00260179"/>
    <w:rsid w:val="00330A30"/>
    <w:rsid w:val="00330FEC"/>
    <w:rsid w:val="003661E7"/>
    <w:rsid w:val="00413EA0"/>
    <w:rsid w:val="00433B45"/>
    <w:rsid w:val="004C2C2E"/>
    <w:rsid w:val="00541598"/>
    <w:rsid w:val="005F20D0"/>
    <w:rsid w:val="006A472B"/>
    <w:rsid w:val="007F39FA"/>
    <w:rsid w:val="007F4768"/>
    <w:rsid w:val="00816C60"/>
    <w:rsid w:val="0083332A"/>
    <w:rsid w:val="008507BD"/>
    <w:rsid w:val="008656C4"/>
    <w:rsid w:val="00B105B0"/>
    <w:rsid w:val="00B1608B"/>
    <w:rsid w:val="00BC774B"/>
    <w:rsid w:val="00C556D1"/>
    <w:rsid w:val="00C927B8"/>
    <w:rsid w:val="00CE4A64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2019-10-02T16:00:00Z</dcterms:created>
  <dcterms:modified xsi:type="dcterms:W3CDTF">2019-10-02T16:00:00Z</dcterms:modified>
</cp:coreProperties>
</file>